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D8391D" w:rsidRDefault="005878EF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78EF">
        <w:rPr>
          <w:rFonts w:ascii="Times New Roman" w:hAnsi="Times New Roman" w:cs="Times New Roman"/>
          <w:b/>
          <w:bCs/>
          <w:sz w:val="28"/>
          <w:szCs w:val="28"/>
        </w:rPr>
        <w:t xml:space="preserve">О запрете продажи и потребления </w:t>
      </w:r>
      <w:proofErr w:type="spellStart"/>
      <w:r w:rsidRPr="005878EF">
        <w:rPr>
          <w:rFonts w:ascii="Times New Roman" w:hAnsi="Times New Roman" w:cs="Times New Roman"/>
          <w:b/>
          <w:bCs/>
          <w:sz w:val="28"/>
          <w:szCs w:val="28"/>
        </w:rPr>
        <w:t>никотинсодержащей</w:t>
      </w:r>
      <w:proofErr w:type="spellEnd"/>
      <w:r w:rsidRPr="005878EF">
        <w:rPr>
          <w:rFonts w:ascii="Times New Roman" w:hAnsi="Times New Roman" w:cs="Times New Roman"/>
          <w:b/>
          <w:bCs/>
          <w:sz w:val="28"/>
          <w:szCs w:val="28"/>
        </w:rPr>
        <w:t xml:space="preserve"> продукции и кальянов несовершеннолетними</w:t>
      </w:r>
    </w:p>
    <w:p w:rsidR="00CC3FD5" w:rsidRDefault="00CC3FD5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EF">
        <w:rPr>
          <w:rFonts w:ascii="Times New Roman" w:hAnsi="Times New Roman" w:cs="Times New Roman"/>
          <w:sz w:val="28"/>
          <w:szCs w:val="28"/>
        </w:rPr>
        <w:t xml:space="preserve">Федеральным законом от 31.07.2020 № 303-ФЗ «О внесении изменений в отдельные законодательные акты Российской Федерации по вопросу охраны здоровья граждан от последствий потребления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продукции» вступившим в законную силу 01.02.2021 дано определение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продукции.</w:t>
      </w:r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8EF">
        <w:rPr>
          <w:rFonts w:ascii="Times New Roman" w:hAnsi="Times New Roman" w:cs="Times New Roman"/>
          <w:sz w:val="28"/>
          <w:szCs w:val="28"/>
        </w:rPr>
        <w:t>К указанной продукции относятся любые изделия, которые содержат никотин или его производные, включая соли никотина, предназначены для потребления никотина посредством сосания, жевания, нюханья или вдыхания, в том числе изделия с нагреваемым табаком (IQOS и др.), растворы, жидкости или гели с содержанием жидкого никотина в объеме не менее 0,1 мг/мл, порошки, смеси для сосания, жевания, нюханья.</w:t>
      </w:r>
      <w:proofErr w:type="gramEnd"/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EF">
        <w:rPr>
          <w:rFonts w:ascii="Times New Roman" w:hAnsi="Times New Roman" w:cs="Times New Roman"/>
          <w:sz w:val="28"/>
          <w:szCs w:val="28"/>
        </w:rPr>
        <w:t xml:space="preserve">Вместе с уже существующим запретом курения табака установлен запрет на потребление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никотисодержащей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продукции и использование кальянов на отдельных территориях, в помещениях и на объектах.</w:t>
      </w:r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8EF">
        <w:rPr>
          <w:rFonts w:ascii="Times New Roman" w:hAnsi="Times New Roman" w:cs="Times New Roman"/>
          <w:sz w:val="28"/>
          <w:szCs w:val="28"/>
        </w:rPr>
        <w:t xml:space="preserve">Так, запрещается потребление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продукции и использование кальянов на территориях образовательных организаций (школы, гимназии, колледжи, высшие учебные заведения), учреждений культуры (кино, театры, музеи и др.), физической культуры и спорта (стадионы, спортивные площадки, корты, арены и др.), на территориях медицинских организаций, санаториев, домов отдыха, в поездах, на воздушных и морских судах, в местах на открытом воздухе на расстоянии менее 15 м</w:t>
      </w:r>
      <w:proofErr w:type="gramEnd"/>
      <w:r w:rsidRPr="005878EF">
        <w:rPr>
          <w:rFonts w:ascii="Times New Roman" w:hAnsi="Times New Roman" w:cs="Times New Roman"/>
          <w:sz w:val="28"/>
          <w:szCs w:val="28"/>
        </w:rPr>
        <w:t>. от входа в помещения вокзалов, аэропортов, станций метрополитена и внутри указанных помещений, в помещениях магазинов, торговых центров, на рынках, в нестационарных торговых объектах, на рабочих местах и в рабочих зонах, в местах общего пользования многоквартирных домов, на детских площадках, пляжах, в помещениях для оказания услуг общественного питания (кафе, бары, рестораны).</w:t>
      </w:r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EF">
        <w:rPr>
          <w:rFonts w:ascii="Times New Roman" w:hAnsi="Times New Roman" w:cs="Times New Roman"/>
          <w:sz w:val="28"/>
          <w:szCs w:val="28"/>
        </w:rPr>
        <w:t xml:space="preserve">За нарушение запрета потребления указанных видов продукции предусмотрена административная ответственность по ст. 6.24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РФ, которая предусматривает наказание в виде штрафа для граждан в размере до трех тысяч рублей.</w:t>
      </w:r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EF">
        <w:rPr>
          <w:rFonts w:ascii="Times New Roman" w:hAnsi="Times New Roman" w:cs="Times New Roman"/>
          <w:sz w:val="28"/>
          <w:szCs w:val="28"/>
        </w:rPr>
        <w:t xml:space="preserve">Законом установлены специальные правила к продаже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продукции, кальянов, реализация которых допускается только в стационарных торговых объектах (магазинах и павильонах). Продажа указанной продукции на ярмарках, выставках, путем развозной и разносной торговли, дистанционным способом продажи (включая сеть Интернет), с использованием автоматов и иными способами запрещена.</w:t>
      </w:r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8EF">
        <w:rPr>
          <w:rFonts w:ascii="Times New Roman" w:hAnsi="Times New Roman" w:cs="Times New Roman"/>
          <w:sz w:val="28"/>
          <w:szCs w:val="28"/>
        </w:rPr>
        <w:t xml:space="preserve">Не допускается ее продажа на территориях образовательных организаций, учреждений культуры, физической культуры и спорта, медицинских, реабилитационных и санаторно-курортных организаций, </w:t>
      </w:r>
      <w:r w:rsidRPr="005878EF">
        <w:rPr>
          <w:rFonts w:ascii="Times New Roman" w:hAnsi="Times New Roman" w:cs="Times New Roman"/>
          <w:sz w:val="28"/>
          <w:szCs w:val="28"/>
        </w:rPr>
        <w:lastRenderedPageBreak/>
        <w:t>железнодорожных, автовокзалов, аэропортов, морских, речных портов, на станциях метрополитенов, на всех видах общественного транспорта, в помещениях органов государственной власти и местного самоуправления, а также на расстоянии менее чем сто метров от образовательных организаций.</w:t>
      </w:r>
      <w:proofErr w:type="gramEnd"/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8EF">
        <w:rPr>
          <w:rFonts w:ascii="Times New Roman" w:hAnsi="Times New Roman" w:cs="Times New Roman"/>
          <w:sz w:val="28"/>
          <w:szCs w:val="28"/>
        </w:rPr>
        <w:t xml:space="preserve">За несоблюдение ограничений в сфере торговли табачной и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продукцией, устройствами для ее потребления, использования кальянов предусмотрена административная ответственность по ст. 14.53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РФ, которая предусматривает наказание в виде штрафа для граждан в размере до трех тысяч рублей, для должностных лиц – до десяти тысяч рублей, для юридических лиц – от ста тысяч до ста пятидесяти тысяч рублей.</w:t>
      </w:r>
      <w:proofErr w:type="gramEnd"/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8EF">
        <w:rPr>
          <w:rFonts w:ascii="Times New Roman" w:hAnsi="Times New Roman" w:cs="Times New Roman"/>
          <w:sz w:val="28"/>
          <w:szCs w:val="28"/>
        </w:rPr>
        <w:t xml:space="preserve">Федеральным законом установлен полный запрет на продажу табачной продукции,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продукции, кальянов и устройств для ее потребления несовершеннолетним и несовершеннолетними, вовлечение детей в процесс потребления табака или потребления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продукции путем покупки для них либо передачи им табачной продукции, табачных изделий или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продукции, кальянов и устройств для ее потребления, предложения либо требования употребить табачную продукцию, табачные изделия или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никотинсодержащую</w:t>
      </w:r>
      <w:proofErr w:type="spellEnd"/>
      <w:proofErr w:type="gramEnd"/>
      <w:r w:rsidRPr="005878EF">
        <w:rPr>
          <w:rFonts w:ascii="Times New Roman" w:hAnsi="Times New Roman" w:cs="Times New Roman"/>
          <w:sz w:val="28"/>
          <w:szCs w:val="28"/>
        </w:rPr>
        <w:t xml:space="preserve"> продукцию любым способом.</w:t>
      </w:r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EF">
        <w:rPr>
          <w:rFonts w:ascii="Times New Roman" w:hAnsi="Times New Roman" w:cs="Times New Roman"/>
          <w:sz w:val="28"/>
          <w:szCs w:val="28"/>
        </w:rPr>
        <w:t>В случае возникновения у продавца сомнения в достижении лицом совершеннолетия он обязан потребовать у покупателя документ, удостоверяющий его личность, а в случае его отсутствия - отказать в продаже такой продукции.</w:t>
      </w:r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8EF">
        <w:rPr>
          <w:rFonts w:ascii="Times New Roman" w:hAnsi="Times New Roman" w:cs="Times New Roman"/>
          <w:sz w:val="28"/>
          <w:szCs w:val="28"/>
        </w:rPr>
        <w:t xml:space="preserve">За продажу несовершеннолетним перечисленной продукции установлена административная ответственность по ч. 3 ст. 14.53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РФ, которая влечет наказание в виде штрафа для граждан в размере от двадцати тысяч до сорока тысяч рублей, для должностных лиц в размере от сорока тысяч до семидесяти тысяч рублей, для юридических лиц от – от ста пятидесяти тысяч до трехсот тысяч рублей.</w:t>
      </w:r>
      <w:proofErr w:type="gramEnd"/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EF">
        <w:rPr>
          <w:rFonts w:ascii="Times New Roman" w:hAnsi="Times New Roman" w:cs="Times New Roman"/>
          <w:sz w:val="28"/>
          <w:szCs w:val="28"/>
        </w:rPr>
        <w:t xml:space="preserve">За вовлечение несовершеннолетнего в процесс потребления табака или потребления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продукции предусмотрена административная ответственность по ст. 6.23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РФ, которая предусматривает наказание в виде штрафа для граждан в размере от одной тысячи до двух тысяч рублей. В случае совершения указанных действий родителями или иными законными представителями несовершеннолетнего, размер штрафа для них составит от двух тысяч до трех тысяч рублей.</w:t>
      </w:r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EF">
        <w:rPr>
          <w:rFonts w:ascii="Times New Roman" w:hAnsi="Times New Roman" w:cs="Times New Roman"/>
          <w:sz w:val="28"/>
          <w:szCs w:val="28"/>
        </w:rPr>
        <w:t xml:space="preserve">Запрещено потребление несовершеннолетними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продукции, устрой</w:t>
      </w:r>
      <w:proofErr w:type="gramStart"/>
      <w:r w:rsidRPr="005878EF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5878EF">
        <w:rPr>
          <w:rFonts w:ascii="Times New Roman" w:hAnsi="Times New Roman" w:cs="Times New Roman"/>
          <w:sz w:val="28"/>
          <w:szCs w:val="28"/>
        </w:rPr>
        <w:t>я ее потребления (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айкосы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>, испарители, электронные сигареты и др.), использование кальянов.</w:t>
      </w:r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EF">
        <w:rPr>
          <w:rFonts w:ascii="Times New Roman" w:hAnsi="Times New Roman" w:cs="Times New Roman"/>
          <w:sz w:val="28"/>
          <w:szCs w:val="28"/>
        </w:rPr>
        <w:t xml:space="preserve">За нарушение указанного запрета подростки могут быть привлечены к административной ответственности по ст. 6.24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РФ, а их родители по</w:t>
      </w:r>
      <w:r w:rsidRPr="005878EF">
        <w:rPr>
          <w:rFonts w:ascii="Times New Roman" w:hAnsi="Times New Roman" w:cs="Times New Roman"/>
          <w:sz w:val="28"/>
          <w:szCs w:val="28"/>
        </w:rPr>
        <w:br/>
        <w:t xml:space="preserve">ст. 5.35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РФ (неисполнение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</w:t>
      </w:r>
      <w:r w:rsidRPr="005878EF">
        <w:rPr>
          <w:rFonts w:ascii="Times New Roman" w:hAnsi="Times New Roman" w:cs="Times New Roman"/>
          <w:sz w:val="28"/>
          <w:szCs w:val="28"/>
        </w:rPr>
        <w:lastRenderedPageBreak/>
        <w:t xml:space="preserve">несовершеннолетних), за </w:t>
      </w:r>
      <w:proofErr w:type="gramStart"/>
      <w:r w:rsidRPr="005878EF">
        <w:rPr>
          <w:rFonts w:ascii="Times New Roman" w:hAnsi="Times New Roman" w:cs="Times New Roman"/>
          <w:sz w:val="28"/>
          <w:szCs w:val="28"/>
        </w:rPr>
        <w:t>совершение</w:t>
      </w:r>
      <w:proofErr w:type="gramEnd"/>
      <w:r w:rsidRPr="005878EF">
        <w:rPr>
          <w:rFonts w:ascii="Times New Roman" w:hAnsi="Times New Roman" w:cs="Times New Roman"/>
          <w:sz w:val="28"/>
          <w:szCs w:val="28"/>
        </w:rPr>
        <w:t xml:space="preserve"> которого предусмотрено наказание в виде штрафа в размере от ста до пятисот рублей.</w:t>
      </w:r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8EF">
        <w:rPr>
          <w:rFonts w:ascii="Times New Roman" w:hAnsi="Times New Roman" w:cs="Times New Roman"/>
          <w:sz w:val="28"/>
          <w:szCs w:val="28"/>
        </w:rPr>
        <w:t xml:space="preserve">Законом введен запрет на оптовую и розничную торговлю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насваем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>, табаком сосательным (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снюсом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), пищевой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продукцией, а также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продукцией, предназначенной для жевания, сосания, нюханья, а также никотином (в том числе полученным путем синтеза) или его производными, включая соли никотина,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жидкостью и раствором никотина (в том числе жидкостями для электронных средств доставки никотина), если концентрация никотина в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жидкости или</w:t>
      </w:r>
      <w:proofErr w:type="gramEnd"/>
      <w:r w:rsidRPr="005878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878EF">
        <w:rPr>
          <w:rFonts w:ascii="Times New Roman" w:hAnsi="Times New Roman" w:cs="Times New Roman"/>
          <w:sz w:val="28"/>
          <w:szCs w:val="28"/>
        </w:rPr>
        <w:t>растворе</w:t>
      </w:r>
      <w:proofErr w:type="gramEnd"/>
      <w:r w:rsidRPr="005878EF">
        <w:rPr>
          <w:rFonts w:ascii="Times New Roman" w:hAnsi="Times New Roman" w:cs="Times New Roman"/>
          <w:sz w:val="28"/>
          <w:szCs w:val="28"/>
        </w:rPr>
        <w:t xml:space="preserve"> никотина превышает 20 мг/мл.</w:t>
      </w:r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EF">
        <w:rPr>
          <w:rFonts w:ascii="Times New Roman" w:hAnsi="Times New Roman" w:cs="Times New Roman"/>
          <w:sz w:val="28"/>
          <w:szCs w:val="28"/>
        </w:rPr>
        <w:t xml:space="preserve">За нарушение указанного запрета установлена административная ответственность по </w:t>
      </w:r>
      <w:proofErr w:type="gramStart"/>
      <w:r w:rsidRPr="005878EF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878EF">
        <w:rPr>
          <w:rFonts w:ascii="Times New Roman" w:hAnsi="Times New Roman" w:cs="Times New Roman"/>
          <w:sz w:val="28"/>
          <w:szCs w:val="28"/>
        </w:rPr>
        <w:t xml:space="preserve">. 2 ст. 14.53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РФ, влекущая наказание в виде штрафа для граждан размере от пятнадцати тысяч до двадцати тысяч рублей, для должностных лиц от тридцати тысяч до пятидесяти тысяч рублей, для юридических лиц - от ста тысяч до ста пятидесяти тысяч рублей.</w:t>
      </w:r>
    </w:p>
    <w:p w:rsidR="005878EF" w:rsidRPr="005878EF" w:rsidRDefault="005878EF" w:rsidP="00587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8EF">
        <w:rPr>
          <w:rFonts w:ascii="Times New Roman" w:hAnsi="Times New Roman" w:cs="Times New Roman"/>
          <w:sz w:val="28"/>
          <w:szCs w:val="28"/>
        </w:rPr>
        <w:t xml:space="preserve">Государственный контроль и надзор за исполнением законодательства в сфере защиты прав граждан, в том числе несовершеннолетних от употребления 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 xml:space="preserve"> продукции осуществляют органы внутренних дел, органы по надзору в сфере защиты прав потребителей и благополучия человека (</w:t>
      </w:r>
      <w:proofErr w:type="spellStart"/>
      <w:r w:rsidRPr="005878EF"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 w:rsidRPr="005878EF">
        <w:rPr>
          <w:rFonts w:ascii="Times New Roman" w:hAnsi="Times New Roman" w:cs="Times New Roman"/>
          <w:sz w:val="28"/>
          <w:szCs w:val="28"/>
        </w:rPr>
        <w:t>), а также органы прокуратуры.</w:t>
      </w:r>
    </w:p>
    <w:p w:rsidR="00DC7D50" w:rsidRDefault="00DC7D50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2F2A" w:rsidRDefault="00F32F2A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0D03F4"/>
    <w:rsid w:val="001520E6"/>
    <w:rsid w:val="001D7EC9"/>
    <w:rsid w:val="001F627C"/>
    <w:rsid w:val="00304C25"/>
    <w:rsid w:val="003126B5"/>
    <w:rsid w:val="003D7E86"/>
    <w:rsid w:val="00406D2C"/>
    <w:rsid w:val="00432678"/>
    <w:rsid w:val="004D54FE"/>
    <w:rsid w:val="004E3DCF"/>
    <w:rsid w:val="00534D92"/>
    <w:rsid w:val="005878EF"/>
    <w:rsid w:val="0060202C"/>
    <w:rsid w:val="006E5417"/>
    <w:rsid w:val="00723786"/>
    <w:rsid w:val="00760210"/>
    <w:rsid w:val="00812575"/>
    <w:rsid w:val="009063CB"/>
    <w:rsid w:val="0094780A"/>
    <w:rsid w:val="009B4949"/>
    <w:rsid w:val="00A27568"/>
    <w:rsid w:val="00A45A3B"/>
    <w:rsid w:val="00A55973"/>
    <w:rsid w:val="00A877E5"/>
    <w:rsid w:val="00B1525D"/>
    <w:rsid w:val="00BB6C75"/>
    <w:rsid w:val="00BC1319"/>
    <w:rsid w:val="00BF5C33"/>
    <w:rsid w:val="00C21362"/>
    <w:rsid w:val="00CC3FD5"/>
    <w:rsid w:val="00D4033F"/>
    <w:rsid w:val="00D51318"/>
    <w:rsid w:val="00D8391D"/>
    <w:rsid w:val="00DA4640"/>
    <w:rsid w:val="00DC7D50"/>
    <w:rsid w:val="00F02CC8"/>
    <w:rsid w:val="00F32F2A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1047</Words>
  <Characters>5971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2020-10-23T04:23:00Z</dcterms:created>
  <dcterms:modified xsi:type="dcterms:W3CDTF">2021-12-29T07:26:00Z</dcterms:modified>
</cp:coreProperties>
</file>